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9"/>
        <w:ind w:left="1" w:right="2"/>
        <w:jc w:val="center"/>
      </w:pPr>
      <w:r>
        <w:rPr>
          <w:color w:val="5B9BD4"/>
        </w:rPr>
        <w:t>VZOROVÝ</w:t>
      </w:r>
      <w:r>
        <w:rPr>
          <w:color w:val="5B9BD4"/>
          <w:spacing w:val="-8"/>
        </w:rPr>
        <w:t> </w:t>
      </w:r>
      <w:r>
        <w:rPr>
          <w:color w:val="5B9BD4"/>
        </w:rPr>
        <w:t>FORMULÁR</w:t>
      </w:r>
      <w:r>
        <w:rPr>
          <w:color w:val="5B9BD4"/>
          <w:spacing w:val="-9"/>
        </w:rPr>
        <w:t> </w:t>
      </w:r>
      <w:r>
        <w:rPr>
          <w:color w:val="5B9BD4"/>
        </w:rPr>
        <w:t>NA</w:t>
      </w:r>
      <w:r>
        <w:rPr>
          <w:color w:val="5B9BD4"/>
          <w:spacing w:val="-11"/>
        </w:rPr>
        <w:t> </w:t>
      </w:r>
      <w:r>
        <w:rPr>
          <w:color w:val="5B9BD4"/>
        </w:rPr>
        <w:t>ODSTÚPENIE</w:t>
      </w:r>
      <w:r>
        <w:rPr>
          <w:color w:val="5B9BD4"/>
          <w:spacing w:val="-7"/>
        </w:rPr>
        <w:t> </w:t>
      </w:r>
      <w:r>
        <w:rPr>
          <w:color w:val="5B9BD4"/>
        </w:rPr>
        <w:t>OD</w:t>
      </w:r>
      <w:r>
        <w:rPr>
          <w:color w:val="5B9BD4"/>
          <w:spacing w:val="-6"/>
        </w:rPr>
        <w:t> </w:t>
      </w:r>
      <w:r>
        <w:rPr>
          <w:color w:val="5B9BD4"/>
          <w:spacing w:val="-2"/>
        </w:rPr>
        <w:t>ZMLUVY</w:t>
      </w:r>
    </w:p>
    <w:p>
      <w:pPr>
        <w:pStyle w:val="BodyText"/>
        <w:spacing w:before="140"/>
        <w:ind w:right="2"/>
        <w:jc w:val="center"/>
      </w:pPr>
      <w:r>
        <w:rPr/>
        <w:t>(Vyplňte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zašlite</w:t>
      </w:r>
      <w:r>
        <w:rPr>
          <w:spacing w:val="-4"/>
        </w:rPr>
        <w:t> </w:t>
      </w:r>
      <w:r>
        <w:rPr/>
        <w:t>tento</w:t>
      </w:r>
      <w:r>
        <w:rPr>
          <w:spacing w:val="-3"/>
        </w:rPr>
        <w:t> </w:t>
      </w:r>
      <w:r>
        <w:rPr/>
        <w:t>formulár</w:t>
      </w:r>
      <w:r>
        <w:rPr>
          <w:spacing w:val="-5"/>
        </w:rPr>
        <w:t> </w:t>
      </w:r>
      <w:r>
        <w:rPr/>
        <w:t>len</w:t>
      </w:r>
      <w:r>
        <w:rPr>
          <w:spacing w:val="-4"/>
        </w:rPr>
        <w:t> </w:t>
      </w:r>
      <w:r>
        <w:rPr/>
        <w:t>v</w:t>
      </w:r>
      <w:r>
        <w:rPr>
          <w:spacing w:val="-6"/>
        </w:rPr>
        <w:t> </w:t>
      </w:r>
      <w:r>
        <w:rPr/>
        <w:t>prípade,</w:t>
      </w:r>
      <w:r>
        <w:rPr>
          <w:spacing w:val="-5"/>
        </w:rPr>
        <w:t> </w:t>
      </w:r>
      <w:r>
        <w:rPr/>
        <w:t>že</w:t>
      </w:r>
      <w:r>
        <w:rPr>
          <w:spacing w:val="-4"/>
        </w:rPr>
        <w:t> </w:t>
      </w:r>
      <w:r>
        <w:rPr/>
        <w:t>si</w:t>
      </w:r>
      <w:r>
        <w:rPr>
          <w:spacing w:val="-5"/>
        </w:rPr>
        <w:t> </w:t>
      </w:r>
      <w:r>
        <w:rPr/>
        <w:t>želáte</w:t>
      </w:r>
      <w:r>
        <w:rPr>
          <w:spacing w:val="-5"/>
        </w:rPr>
        <w:t> </w:t>
      </w:r>
      <w:r>
        <w:rPr/>
        <w:t>odstúpiť</w:t>
      </w:r>
      <w:r>
        <w:rPr>
          <w:spacing w:val="-5"/>
        </w:rPr>
        <w:t> </w:t>
      </w:r>
      <w:r>
        <w:rPr/>
        <w:t>od</w:t>
      </w:r>
      <w:r>
        <w:rPr>
          <w:spacing w:val="-2"/>
        </w:rPr>
        <w:t> zmluvy.)</w:t>
      </w:r>
    </w:p>
    <w:p>
      <w:pPr>
        <w:pStyle w:val="BodyText"/>
        <w:spacing w:before="137"/>
      </w:pPr>
    </w:p>
    <w:p>
      <w:pPr>
        <w:spacing w:line="259" w:lineRule="auto" w:before="0"/>
        <w:ind w:left="141" w:right="136" w:firstLine="0"/>
        <w:jc w:val="both"/>
        <w:rPr>
          <w:sz w:val="21"/>
        </w:rPr>
      </w:pPr>
      <w:r>
        <w:rPr>
          <w:sz w:val="21"/>
        </w:rPr>
        <w:t>Obchodnej</w:t>
      </w:r>
      <w:r>
        <w:rPr>
          <w:spacing w:val="-15"/>
          <w:sz w:val="21"/>
        </w:rPr>
        <w:t> </w:t>
      </w:r>
      <w:r>
        <w:rPr>
          <w:sz w:val="21"/>
        </w:rPr>
        <w:t>spoločnosti</w:t>
      </w:r>
      <w:r>
        <w:rPr>
          <w:spacing w:val="-13"/>
          <w:sz w:val="21"/>
        </w:rPr>
        <w:t> </w:t>
      </w:r>
      <w:r>
        <w:rPr>
          <w:rFonts w:ascii="Arial" w:hAnsi="Arial"/>
          <w:b/>
          <w:sz w:val="21"/>
        </w:rPr>
        <w:t>jednoduche.sk,</w:t>
      </w:r>
      <w:r>
        <w:rPr>
          <w:rFonts w:ascii="Arial" w:hAnsi="Arial"/>
          <w:b/>
          <w:spacing w:val="-15"/>
          <w:sz w:val="21"/>
        </w:rPr>
        <w:t> </w:t>
      </w:r>
      <w:r>
        <w:rPr>
          <w:rFonts w:ascii="Arial" w:hAnsi="Arial"/>
          <w:b/>
          <w:sz w:val="21"/>
        </w:rPr>
        <w:t>s.</w:t>
      </w:r>
      <w:r>
        <w:rPr>
          <w:rFonts w:ascii="Arial" w:hAnsi="Arial"/>
          <w:b/>
          <w:spacing w:val="-14"/>
          <w:sz w:val="21"/>
        </w:rPr>
        <w:t> </w:t>
      </w:r>
      <w:r>
        <w:rPr>
          <w:rFonts w:ascii="Arial" w:hAnsi="Arial"/>
          <w:b/>
          <w:sz w:val="21"/>
        </w:rPr>
        <w:t>r.</w:t>
      </w:r>
      <w:r>
        <w:rPr>
          <w:rFonts w:ascii="Arial" w:hAnsi="Arial"/>
          <w:b/>
          <w:spacing w:val="-15"/>
          <w:sz w:val="21"/>
        </w:rPr>
        <w:t> </w:t>
      </w:r>
      <w:r>
        <w:rPr>
          <w:rFonts w:ascii="Arial" w:hAnsi="Arial"/>
          <w:b/>
          <w:sz w:val="21"/>
        </w:rPr>
        <w:t>o.,</w:t>
      </w:r>
      <w:r>
        <w:rPr>
          <w:rFonts w:ascii="Arial" w:hAnsi="Arial"/>
          <w:b/>
          <w:spacing w:val="-13"/>
          <w:sz w:val="21"/>
        </w:rPr>
        <w:t> </w:t>
      </w:r>
      <w:r>
        <w:rPr>
          <w:sz w:val="21"/>
        </w:rPr>
        <w:t>so</w:t>
      </w:r>
      <w:r>
        <w:rPr>
          <w:spacing w:val="-15"/>
          <w:sz w:val="21"/>
        </w:rPr>
        <w:t> </w:t>
      </w:r>
      <w:r>
        <w:rPr>
          <w:sz w:val="21"/>
        </w:rPr>
        <w:t>sídlom</w:t>
      </w:r>
      <w:r>
        <w:rPr>
          <w:spacing w:val="-14"/>
          <w:sz w:val="21"/>
        </w:rPr>
        <w:t> </w:t>
      </w:r>
      <w:r>
        <w:rPr>
          <w:sz w:val="21"/>
        </w:rPr>
        <w:t>Betliarska</w:t>
      </w:r>
      <w:r>
        <w:rPr>
          <w:spacing w:val="-15"/>
          <w:sz w:val="21"/>
        </w:rPr>
        <w:t> </w:t>
      </w:r>
      <w:r>
        <w:rPr>
          <w:sz w:val="21"/>
        </w:rPr>
        <w:t>3809/22,</w:t>
      </w:r>
      <w:r>
        <w:rPr>
          <w:spacing w:val="-14"/>
          <w:sz w:val="21"/>
        </w:rPr>
        <w:t> </w:t>
      </w:r>
      <w:r>
        <w:rPr>
          <w:sz w:val="21"/>
        </w:rPr>
        <w:t>851</w:t>
      </w:r>
      <w:r>
        <w:rPr>
          <w:spacing w:val="-13"/>
          <w:sz w:val="21"/>
        </w:rPr>
        <w:t> </w:t>
      </w:r>
      <w:r>
        <w:rPr>
          <w:sz w:val="21"/>
        </w:rPr>
        <w:t>07</w:t>
      </w:r>
      <w:r>
        <w:rPr>
          <w:spacing w:val="-14"/>
          <w:sz w:val="21"/>
        </w:rPr>
        <w:t> </w:t>
      </w:r>
      <w:r>
        <w:rPr>
          <w:sz w:val="21"/>
        </w:rPr>
        <w:t>Bratislava</w:t>
      </w:r>
      <w:r>
        <w:rPr>
          <w:spacing w:val="-11"/>
          <w:sz w:val="21"/>
        </w:rPr>
        <w:t> </w:t>
      </w:r>
      <w:r>
        <w:rPr>
          <w:sz w:val="21"/>
        </w:rPr>
        <w:t>– </w:t>
      </w:r>
      <w:r>
        <w:rPr>
          <w:spacing w:val="-2"/>
          <w:sz w:val="21"/>
        </w:rPr>
        <w:t>mestská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časť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Petržalka,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zapísaná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v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Obchodnom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registri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Okresného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súdu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Bratislava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I,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oddiel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Sro, </w:t>
      </w:r>
      <w:r>
        <w:rPr>
          <w:sz w:val="21"/>
        </w:rPr>
        <w:t>vložka</w:t>
      </w:r>
      <w:r>
        <w:rPr>
          <w:spacing w:val="-14"/>
          <w:sz w:val="21"/>
        </w:rPr>
        <w:t> </w:t>
      </w:r>
      <w:r>
        <w:rPr>
          <w:sz w:val="21"/>
        </w:rPr>
        <w:t>č.</w:t>
      </w:r>
      <w:r>
        <w:rPr>
          <w:spacing w:val="-14"/>
          <w:sz w:val="21"/>
        </w:rPr>
        <w:t> </w:t>
      </w:r>
      <w:r>
        <w:rPr>
          <w:sz w:val="21"/>
        </w:rPr>
        <w:t>117255/B,</w:t>
      </w:r>
      <w:r>
        <w:rPr>
          <w:spacing w:val="-14"/>
          <w:sz w:val="21"/>
        </w:rPr>
        <w:t> </w:t>
      </w:r>
      <w:r>
        <w:rPr>
          <w:sz w:val="21"/>
        </w:rPr>
        <w:t>IČO:</w:t>
      </w:r>
      <w:r>
        <w:rPr>
          <w:spacing w:val="34"/>
          <w:sz w:val="21"/>
        </w:rPr>
        <w:t> </w:t>
      </w:r>
      <w:r>
        <w:rPr>
          <w:rFonts w:ascii="Arial" w:hAnsi="Arial"/>
          <w:b/>
          <w:sz w:val="21"/>
        </w:rPr>
        <w:t>50</w:t>
      </w:r>
      <w:r>
        <w:rPr>
          <w:rFonts w:ascii="Arial" w:hAnsi="Arial"/>
          <w:b/>
          <w:spacing w:val="-13"/>
          <w:sz w:val="21"/>
        </w:rPr>
        <w:t> </w:t>
      </w:r>
      <w:r>
        <w:rPr>
          <w:rFonts w:ascii="Arial" w:hAnsi="Arial"/>
          <w:b/>
          <w:sz w:val="21"/>
        </w:rPr>
        <w:t>717</w:t>
      </w:r>
      <w:r>
        <w:rPr>
          <w:rFonts w:ascii="Arial" w:hAnsi="Arial"/>
          <w:b/>
          <w:spacing w:val="-13"/>
          <w:sz w:val="21"/>
        </w:rPr>
        <w:t> </w:t>
      </w:r>
      <w:r>
        <w:rPr>
          <w:rFonts w:ascii="Arial" w:hAnsi="Arial"/>
          <w:b/>
          <w:sz w:val="21"/>
        </w:rPr>
        <w:t>502,</w:t>
      </w:r>
      <w:r>
        <w:rPr>
          <w:rFonts w:ascii="Arial" w:hAnsi="Arial"/>
          <w:b/>
          <w:spacing w:val="-14"/>
          <w:sz w:val="21"/>
        </w:rPr>
        <w:t> </w:t>
      </w:r>
      <w:r>
        <w:rPr>
          <w:sz w:val="21"/>
        </w:rPr>
        <w:t>(emailový</w:t>
      </w:r>
      <w:r>
        <w:rPr>
          <w:spacing w:val="-15"/>
          <w:sz w:val="21"/>
        </w:rPr>
        <w:t> </w:t>
      </w:r>
      <w:r>
        <w:rPr>
          <w:sz w:val="21"/>
        </w:rPr>
        <w:t>kontakt:</w:t>
      </w:r>
      <w:r>
        <w:rPr>
          <w:spacing w:val="-12"/>
          <w:sz w:val="21"/>
        </w:rPr>
        <w:t> </w:t>
      </w:r>
      <w:hyperlink r:id="rId5">
        <w:r>
          <w:rPr>
            <w:rFonts w:ascii="Calibri" w:hAnsi="Calibri"/>
            <w:b/>
            <w:sz w:val="22"/>
          </w:rPr>
          <w:t>info@jednoduche.sk</w:t>
        </w:r>
      </w:hyperlink>
      <w:r>
        <w:rPr>
          <w:sz w:val="21"/>
        </w:rPr>
        <w:t>),</w:t>
      </w:r>
    </w:p>
    <w:p>
      <w:pPr>
        <w:spacing w:before="160"/>
        <w:ind w:left="2" w:right="2" w:firstLine="0"/>
        <w:jc w:val="center"/>
        <w:rPr>
          <w:sz w:val="21"/>
        </w:rPr>
      </w:pPr>
      <w:r>
        <w:rPr>
          <w:spacing w:val="-6"/>
          <w:sz w:val="21"/>
          <w:u w:val="single"/>
        </w:rPr>
        <w:t>týmto</w:t>
      </w:r>
      <w:r>
        <w:rPr>
          <w:spacing w:val="-10"/>
          <w:sz w:val="21"/>
          <w:u w:val="single"/>
        </w:rPr>
        <w:t> </w:t>
      </w:r>
      <w:r>
        <w:rPr>
          <w:spacing w:val="-6"/>
          <w:sz w:val="21"/>
          <w:u w:val="single"/>
        </w:rPr>
        <w:t>oznamujem,</w:t>
      </w:r>
      <w:r>
        <w:rPr>
          <w:spacing w:val="-9"/>
          <w:sz w:val="21"/>
          <w:u w:val="single"/>
        </w:rPr>
        <w:t> </w:t>
      </w:r>
      <w:r>
        <w:rPr>
          <w:spacing w:val="-6"/>
          <w:sz w:val="21"/>
          <w:u w:val="single"/>
        </w:rPr>
        <w:t>že</w:t>
      </w:r>
      <w:r>
        <w:rPr>
          <w:spacing w:val="-7"/>
          <w:sz w:val="21"/>
          <w:u w:val="single"/>
        </w:rPr>
        <w:t> </w:t>
      </w:r>
      <w:r>
        <w:rPr>
          <w:spacing w:val="-6"/>
          <w:sz w:val="21"/>
          <w:u w:val="single"/>
        </w:rPr>
        <w:t>odstupujem</w:t>
      </w:r>
    </w:p>
    <w:p>
      <w:pPr>
        <w:spacing w:line="259" w:lineRule="auto" w:before="179"/>
        <w:ind w:left="141" w:right="135" w:firstLine="0"/>
        <w:jc w:val="both"/>
        <w:rPr>
          <w:sz w:val="21"/>
        </w:rPr>
      </w:pPr>
      <w:r>
        <w:rPr>
          <w:sz w:val="21"/>
        </w:rPr>
        <w:t>od Kúpnej zmluvy /</w:t>
      </w:r>
      <w:r>
        <w:rPr>
          <w:spacing w:val="-1"/>
          <w:sz w:val="21"/>
        </w:rPr>
        <w:t> </w:t>
      </w:r>
      <w:r>
        <w:rPr>
          <w:sz w:val="21"/>
        </w:rPr>
        <w:t>Zmluvy</w:t>
      </w:r>
      <w:r>
        <w:rPr>
          <w:spacing w:val="-2"/>
          <w:sz w:val="21"/>
        </w:rPr>
        <w:t> </w:t>
      </w:r>
      <w:r>
        <w:rPr>
          <w:sz w:val="21"/>
        </w:rPr>
        <w:t>o</w:t>
      </w:r>
      <w:r>
        <w:rPr>
          <w:spacing w:val="-6"/>
          <w:sz w:val="21"/>
        </w:rPr>
        <w:t> </w:t>
      </w:r>
      <w:r>
        <w:rPr>
          <w:sz w:val="21"/>
        </w:rPr>
        <w:t>poskytnutí</w:t>
      </w:r>
      <w:r>
        <w:rPr>
          <w:spacing w:val="-1"/>
          <w:sz w:val="21"/>
        </w:rPr>
        <w:t> </w:t>
      </w:r>
      <w:r>
        <w:rPr>
          <w:sz w:val="21"/>
        </w:rPr>
        <w:t>užívacích práv</w:t>
      </w:r>
      <w:r>
        <w:rPr>
          <w:spacing w:val="-2"/>
          <w:sz w:val="21"/>
        </w:rPr>
        <w:t> </w:t>
      </w:r>
      <w:r>
        <w:rPr>
          <w:sz w:val="21"/>
        </w:rPr>
        <w:t>(*) </w:t>
      </w:r>
      <w:r>
        <w:rPr>
          <w:rFonts w:ascii="Arial" w:hAnsi="Arial"/>
          <w:i/>
          <w:sz w:val="21"/>
        </w:rPr>
        <w:t>Nehodiace sa preškrtnúť</w:t>
      </w:r>
      <w:r>
        <w:rPr>
          <w:sz w:val="21"/>
        </w:rPr>
        <w:t>,</w:t>
      </w:r>
      <w:r>
        <w:rPr>
          <w:spacing w:val="-1"/>
          <w:sz w:val="21"/>
        </w:rPr>
        <w:t> </w:t>
      </w:r>
      <w:r>
        <w:rPr>
          <w:sz w:val="21"/>
        </w:rPr>
        <w:t>uzatvorenej medzi</w:t>
      </w:r>
      <w:r>
        <w:rPr>
          <w:spacing w:val="-8"/>
          <w:sz w:val="21"/>
        </w:rPr>
        <w:t> </w:t>
      </w:r>
      <w:r>
        <w:rPr>
          <w:sz w:val="21"/>
        </w:rPr>
        <w:t>mnou ako užívateľom a</w:t>
      </w:r>
      <w:r>
        <w:rPr>
          <w:spacing w:val="-15"/>
          <w:sz w:val="21"/>
        </w:rPr>
        <w:t> </w:t>
      </w:r>
      <w:r>
        <w:rPr>
          <w:sz w:val="21"/>
        </w:rPr>
        <w:t>spoločnosťou </w:t>
      </w:r>
      <w:r>
        <w:rPr>
          <w:rFonts w:ascii="Arial" w:hAnsi="Arial"/>
          <w:b/>
          <w:sz w:val="21"/>
        </w:rPr>
        <w:t>jednoduche.sk, s. r. o. </w:t>
      </w:r>
      <w:r>
        <w:rPr>
          <w:sz w:val="21"/>
        </w:rPr>
        <w:t>ako poskytovateľom, predmetom ktorej je </w:t>
      </w:r>
      <w:r>
        <w:rPr>
          <w:rFonts w:ascii="Arial" w:hAnsi="Arial"/>
          <w:i/>
          <w:sz w:val="21"/>
        </w:rPr>
        <w:t>(hodiace sa zaškrtnúť) </w:t>
      </w:r>
      <w:r>
        <w:rPr>
          <w:sz w:val="21"/>
        </w:rPr>
        <w:t>: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4" w:val="left" w:leader="none"/>
        </w:tabs>
        <w:spacing w:line="259" w:lineRule="auto" w:before="160" w:after="0"/>
        <w:ind w:left="424" w:right="138" w:hanging="284"/>
        <w:jc w:val="left"/>
        <w:rPr>
          <w:sz w:val="21"/>
        </w:rPr>
      </w:pPr>
      <w:r>
        <w:rPr>
          <w:sz w:val="21"/>
        </w:rPr>
        <w:t>poskytnutie</w:t>
      </w:r>
      <w:r>
        <w:rPr>
          <w:spacing w:val="80"/>
          <w:sz w:val="21"/>
        </w:rPr>
        <w:t> </w:t>
      </w:r>
      <w:r>
        <w:rPr>
          <w:sz w:val="21"/>
        </w:rPr>
        <w:t>užívacích</w:t>
      </w:r>
      <w:r>
        <w:rPr>
          <w:spacing w:val="80"/>
          <w:sz w:val="21"/>
        </w:rPr>
        <w:t> </w:t>
      </w:r>
      <w:r>
        <w:rPr>
          <w:sz w:val="21"/>
        </w:rPr>
        <w:t>práv</w:t>
      </w:r>
      <w:r>
        <w:rPr>
          <w:spacing w:val="80"/>
          <w:sz w:val="21"/>
        </w:rPr>
        <w:t> </w:t>
      </w:r>
      <w:r>
        <w:rPr>
          <w:sz w:val="21"/>
        </w:rPr>
        <w:t>k</w:t>
      </w:r>
      <w:r>
        <w:rPr>
          <w:spacing w:val="80"/>
          <w:w w:val="150"/>
          <w:sz w:val="21"/>
        </w:rPr>
        <w:t> </w:t>
      </w:r>
      <w:r>
        <w:rPr>
          <w:sz w:val="21"/>
        </w:rPr>
        <w:t>spoplatnenému</w:t>
      </w:r>
      <w:r>
        <w:rPr>
          <w:spacing w:val="-4"/>
          <w:sz w:val="21"/>
        </w:rPr>
        <w:t> </w:t>
      </w:r>
      <w:r>
        <w:rPr>
          <w:sz w:val="21"/>
        </w:rPr>
        <w:t>obsahu</w:t>
      </w:r>
      <w:r>
        <w:rPr>
          <w:spacing w:val="80"/>
          <w:sz w:val="21"/>
        </w:rPr>
        <w:t> </w:t>
      </w:r>
      <w:r>
        <w:rPr>
          <w:sz w:val="21"/>
        </w:rPr>
        <w:t>portálu</w:t>
      </w:r>
      <w:r>
        <w:rPr>
          <w:spacing w:val="80"/>
          <w:sz w:val="21"/>
        </w:rPr>
        <w:t> </w:t>
      </w:r>
      <w:r>
        <w:rPr>
          <w:sz w:val="21"/>
        </w:rPr>
        <w:t>jednoduche.sk,</w:t>
      </w:r>
      <w:r>
        <w:rPr>
          <w:spacing w:val="80"/>
          <w:sz w:val="21"/>
        </w:rPr>
        <w:t> </w:t>
      </w:r>
      <w:r>
        <w:rPr>
          <w:sz w:val="21"/>
        </w:rPr>
        <w:t>ktorého</w:t>
      </w:r>
      <w:r>
        <w:rPr>
          <w:spacing w:val="40"/>
          <w:sz w:val="21"/>
        </w:rPr>
        <w:t> </w:t>
      </w:r>
      <w:r>
        <w:rPr>
          <w:spacing w:val="-2"/>
          <w:sz w:val="21"/>
        </w:rPr>
        <w:t>prevádzkovateľom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je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poskytovateľ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a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to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k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on-line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produktom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a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on-line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službám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160" w:after="0"/>
        <w:ind w:left="423" w:right="0" w:hanging="282"/>
        <w:jc w:val="left"/>
        <w:rPr>
          <w:sz w:val="21"/>
        </w:rPr>
      </w:pPr>
      <w:r>
        <w:rPr>
          <w:sz w:val="21"/>
        </w:rPr>
        <w:t>predaj</w:t>
      </w:r>
      <w:r>
        <w:rPr>
          <w:spacing w:val="-6"/>
          <w:sz w:val="21"/>
        </w:rPr>
        <w:t> </w:t>
      </w:r>
      <w:r>
        <w:rPr>
          <w:sz w:val="21"/>
        </w:rPr>
        <w:t>elektronického</w:t>
      </w:r>
      <w:r>
        <w:rPr>
          <w:spacing w:val="-7"/>
          <w:sz w:val="21"/>
        </w:rPr>
        <w:t> </w:t>
      </w:r>
      <w:r>
        <w:rPr>
          <w:sz w:val="21"/>
        </w:rPr>
        <w:t>produktu</w:t>
      </w:r>
      <w:r>
        <w:rPr>
          <w:spacing w:val="-6"/>
          <w:sz w:val="21"/>
        </w:rPr>
        <w:t> </w:t>
      </w:r>
      <w:r>
        <w:rPr>
          <w:sz w:val="21"/>
        </w:rPr>
        <w:t>/</w:t>
      </w:r>
      <w:r>
        <w:rPr>
          <w:spacing w:val="-7"/>
          <w:sz w:val="21"/>
        </w:rPr>
        <w:t> </w:t>
      </w:r>
      <w:r>
        <w:rPr>
          <w:sz w:val="21"/>
        </w:rPr>
        <w:t>elektronických</w:t>
      </w:r>
      <w:r>
        <w:rPr>
          <w:spacing w:val="-7"/>
          <w:sz w:val="21"/>
        </w:rPr>
        <w:t> </w:t>
      </w:r>
      <w:r>
        <w:rPr>
          <w:sz w:val="21"/>
        </w:rPr>
        <w:t>produktov</w:t>
      </w:r>
      <w:r>
        <w:rPr>
          <w:spacing w:val="-9"/>
          <w:sz w:val="21"/>
        </w:rPr>
        <w:t> </w:t>
      </w:r>
      <w:r>
        <w:rPr>
          <w:sz w:val="21"/>
        </w:rPr>
        <w:t>(pomôcky</w:t>
      </w:r>
      <w:r>
        <w:rPr>
          <w:spacing w:val="-9"/>
          <w:sz w:val="21"/>
        </w:rPr>
        <w:t> </w:t>
      </w:r>
      <w:r>
        <w:rPr>
          <w:sz w:val="21"/>
        </w:rPr>
        <w:t>a</w:t>
      </w:r>
      <w:r>
        <w:rPr>
          <w:spacing w:val="-4"/>
          <w:sz w:val="21"/>
        </w:rPr>
        <w:t> </w:t>
      </w:r>
      <w:r>
        <w:rPr>
          <w:sz w:val="21"/>
        </w:rPr>
        <w:t>materiály</w:t>
      </w:r>
      <w:r>
        <w:rPr>
          <w:spacing w:val="-9"/>
          <w:sz w:val="21"/>
        </w:rPr>
        <w:t> </w:t>
      </w:r>
      <w:r>
        <w:rPr>
          <w:sz w:val="21"/>
        </w:rPr>
        <w:t>vo</w:t>
      </w:r>
      <w:r>
        <w:rPr>
          <w:spacing w:val="-5"/>
          <w:sz w:val="21"/>
        </w:rPr>
        <w:t> </w:t>
      </w:r>
      <w:r>
        <w:rPr>
          <w:sz w:val="21"/>
        </w:rPr>
        <w:t>formáte</w:t>
      </w:r>
      <w:r>
        <w:rPr>
          <w:spacing w:val="-6"/>
          <w:sz w:val="21"/>
        </w:rPr>
        <w:t> </w:t>
      </w:r>
      <w:r>
        <w:rPr>
          <w:spacing w:val="-5"/>
          <w:sz w:val="21"/>
        </w:rPr>
        <w:t>xls</w:t>
      </w:r>
    </w:p>
    <w:p>
      <w:pPr>
        <w:spacing w:before="27"/>
        <w:ind w:left="424" w:right="0" w:firstLine="0"/>
        <w:jc w:val="left"/>
        <w:rPr>
          <w:sz w:val="21"/>
        </w:rPr>
      </w:pPr>
      <w:r>
        <w:rPr>
          <w:sz w:val="21"/>
        </w:rPr>
        <w:t>/</w:t>
      </w:r>
      <w:r>
        <w:rPr>
          <w:spacing w:val="-3"/>
          <w:sz w:val="21"/>
        </w:rPr>
        <w:t> </w:t>
      </w:r>
      <w:r>
        <w:rPr>
          <w:sz w:val="21"/>
        </w:rPr>
        <w:t>xlsx,</w:t>
      </w:r>
      <w:r>
        <w:rPr>
          <w:spacing w:val="-3"/>
          <w:sz w:val="21"/>
        </w:rPr>
        <w:t> </w:t>
      </w:r>
      <w:r>
        <w:rPr>
          <w:sz w:val="21"/>
        </w:rPr>
        <w:t>doc</w:t>
      </w:r>
      <w:r>
        <w:rPr>
          <w:spacing w:val="-2"/>
          <w:sz w:val="21"/>
        </w:rPr>
        <w:t> </w:t>
      </w:r>
      <w:r>
        <w:rPr>
          <w:sz w:val="21"/>
        </w:rPr>
        <w:t>/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2"/>
          <w:sz w:val="21"/>
        </w:rPr>
        <w:t> </w:t>
      </w:r>
      <w:r>
        <w:rPr>
          <w:sz w:val="21"/>
        </w:rPr>
        <w:t>alebo</w:t>
      </w:r>
      <w:r>
        <w:rPr>
          <w:spacing w:val="-2"/>
          <w:sz w:val="21"/>
        </w:rPr>
        <w:t> </w:t>
      </w:r>
      <w:r>
        <w:rPr>
          <w:spacing w:val="-4"/>
          <w:sz w:val="21"/>
        </w:rPr>
        <w:t>pdf),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177" w:after="0"/>
        <w:ind w:left="423" w:right="0" w:hanging="282"/>
        <w:jc w:val="left"/>
        <w:rPr>
          <w:sz w:val="21"/>
        </w:rPr>
      </w:pPr>
      <w:r>
        <w:rPr>
          <w:spacing w:val="-8"/>
          <w:sz w:val="21"/>
        </w:rPr>
        <w:t>predaj</w:t>
      </w:r>
      <w:r>
        <w:rPr>
          <w:spacing w:val="5"/>
          <w:sz w:val="21"/>
        </w:rPr>
        <w:t> </w:t>
      </w:r>
      <w:r>
        <w:rPr>
          <w:spacing w:val="-8"/>
          <w:sz w:val="21"/>
        </w:rPr>
        <w:t>tlačeného</w:t>
      </w:r>
      <w:r>
        <w:rPr>
          <w:spacing w:val="4"/>
          <w:sz w:val="21"/>
        </w:rPr>
        <w:t> </w:t>
      </w:r>
      <w:r>
        <w:rPr>
          <w:spacing w:val="-8"/>
          <w:sz w:val="21"/>
        </w:rPr>
        <w:t>produktu/</w:t>
      </w:r>
      <w:r>
        <w:rPr>
          <w:spacing w:val="3"/>
          <w:sz w:val="21"/>
        </w:rPr>
        <w:t> </w:t>
      </w:r>
      <w:r>
        <w:rPr>
          <w:spacing w:val="-8"/>
          <w:sz w:val="21"/>
        </w:rPr>
        <w:t>tlačených</w:t>
      </w:r>
      <w:r>
        <w:rPr>
          <w:spacing w:val="4"/>
          <w:sz w:val="21"/>
        </w:rPr>
        <w:t> </w:t>
      </w:r>
      <w:r>
        <w:rPr>
          <w:spacing w:val="-8"/>
          <w:sz w:val="21"/>
        </w:rPr>
        <w:t>produktov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185" w:after="0"/>
        <w:ind w:left="423" w:right="0" w:hanging="282"/>
        <w:jc w:val="left"/>
        <w:rPr>
          <w:sz w:val="21"/>
        </w:rPr>
      </w:pPr>
      <w:r>
        <w:rPr>
          <w:spacing w:val="-2"/>
          <w:sz w:val="21"/>
        </w:rPr>
        <w:t>poskytnutie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užívacích</w:t>
      </w:r>
      <w:r>
        <w:rPr>
          <w:spacing w:val="-11"/>
          <w:sz w:val="21"/>
        </w:rPr>
        <w:t> </w:t>
      </w:r>
      <w:r>
        <w:rPr>
          <w:spacing w:val="-2"/>
          <w:sz w:val="21"/>
        </w:rPr>
        <w:t>práv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k</w:t>
      </w:r>
      <w:r>
        <w:rPr>
          <w:spacing w:val="-9"/>
          <w:sz w:val="21"/>
        </w:rPr>
        <w:t> </w:t>
      </w:r>
      <w:r>
        <w:rPr>
          <w:spacing w:val="-2"/>
          <w:sz w:val="21"/>
        </w:rPr>
        <w:t>video</w:t>
      </w:r>
      <w:r>
        <w:rPr>
          <w:spacing w:val="-10"/>
          <w:sz w:val="21"/>
        </w:rPr>
        <w:t> </w:t>
      </w:r>
      <w:r>
        <w:rPr>
          <w:spacing w:val="-2"/>
          <w:sz w:val="21"/>
        </w:rPr>
        <w:t>školeniu/video</w:t>
      </w:r>
      <w:r>
        <w:rPr>
          <w:spacing w:val="-11"/>
          <w:sz w:val="21"/>
        </w:rPr>
        <w:t> </w:t>
      </w:r>
      <w:r>
        <w:rPr>
          <w:spacing w:val="-2"/>
          <w:sz w:val="21"/>
        </w:rPr>
        <w:t>školeniam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379" w:lineRule="auto" w:before="187" w:after="0"/>
        <w:ind w:left="141" w:right="5590" w:firstLine="0"/>
        <w:jc w:val="left"/>
        <w:rPr>
          <w:sz w:val="21"/>
        </w:rPr>
      </w:pPr>
      <w:r>
        <w:rPr>
          <w:spacing w:val="-2"/>
          <w:sz w:val="21"/>
        </w:rPr>
        <w:t>predaj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účasti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na</w:t>
      </w:r>
      <w:r>
        <w:rPr>
          <w:spacing w:val="-12"/>
          <w:sz w:val="21"/>
        </w:rPr>
        <w:t> </w:t>
      </w:r>
      <w:r>
        <w:rPr>
          <w:spacing w:val="-2"/>
          <w:sz w:val="21"/>
        </w:rPr>
        <w:t>školení/</w:t>
      </w:r>
      <w:r>
        <w:rPr>
          <w:spacing w:val="-13"/>
          <w:sz w:val="21"/>
        </w:rPr>
        <w:t> </w:t>
      </w:r>
      <w:r>
        <w:rPr>
          <w:spacing w:val="-2"/>
          <w:sz w:val="21"/>
        </w:rPr>
        <w:t>konferencii </w:t>
      </w:r>
      <w:r>
        <w:rPr>
          <w:sz w:val="21"/>
        </w:rPr>
        <w:t>(ďalej len ako „</w:t>
      </w:r>
      <w:r>
        <w:rPr>
          <w:rFonts w:ascii="Arial" w:hAnsi="Arial"/>
          <w:i/>
          <w:sz w:val="21"/>
        </w:rPr>
        <w:t>Zmluva</w:t>
      </w:r>
      <w:r>
        <w:rPr>
          <w:sz w:val="21"/>
        </w:rPr>
        <w:t>“).</w:t>
      </w:r>
    </w:p>
    <w:p>
      <w:pPr>
        <w:pStyle w:val="BodyText"/>
        <w:spacing w:before="37"/>
        <w:ind w:left="141"/>
        <w:rPr>
          <w:rFonts w:ascii="Arial MT" w:hAnsi="Arial MT"/>
          <w:b w:val="0"/>
        </w:rPr>
      </w:pPr>
      <w:r>
        <w:rPr/>
        <w:t>Dátum</w:t>
      </w:r>
      <w:r>
        <w:rPr>
          <w:spacing w:val="-8"/>
        </w:rPr>
        <w:t> </w:t>
      </w:r>
      <w:r>
        <w:rPr/>
        <w:t>uzatvorenia</w:t>
      </w:r>
      <w:r>
        <w:rPr>
          <w:spacing w:val="-7"/>
        </w:rPr>
        <w:t> </w:t>
      </w:r>
      <w:r>
        <w:rPr>
          <w:spacing w:val="-2"/>
        </w:rPr>
        <w:t>Zmluvy</w:t>
      </w:r>
      <w:r>
        <w:rPr>
          <w:rFonts w:ascii="Arial MT" w:hAnsi="Arial MT"/>
          <w:b w:val="0"/>
          <w:spacing w:val="-2"/>
        </w:rPr>
        <w:t>:</w:t>
      </w:r>
    </w:p>
    <w:p>
      <w:pPr>
        <w:spacing w:line="240" w:lineRule="auto" w:before="198"/>
        <w:rPr>
          <w:sz w:val="21"/>
        </w:rPr>
      </w:pPr>
    </w:p>
    <w:p>
      <w:pPr>
        <w:spacing w:before="1"/>
        <w:ind w:left="141" w:right="0" w:firstLine="0"/>
        <w:jc w:val="left"/>
        <w:rPr>
          <w:sz w:val="21"/>
        </w:rPr>
      </w:pPr>
      <w:r>
        <w:rPr>
          <w:spacing w:val="-2"/>
          <w:sz w:val="21"/>
        </w:rPr>
        <w:t>.....................................................................................</w:t>
      </w:r>
    </w:p>
    <w:p>
      <w:pPr>
        <w:spacing w:line="240" w:lineRule="auto" w:before="37"/>
        <w:rPr>
          <w:sz w:val="21"/>
        </w:rPr>
      </w:pPr>
    </w:p>
    <w:p>
      <w:pPr>
        <w:pStyle w:val="BodyText"/>
        <w:ind w:left="141"/>
        <w:rPr>
          <w:rFonts w:ascii="Arial MT" w:hAnsi="Arial MT"/>
          <w:b w:val="0"/>
        </w:rPr>
      </w:pPr>
      <w:r>
        <w:rPr/>
        <w:t>Meno</w:t>
      </w:r>
      <w:r>
        <w:rPr>
          <w:spacing w:val="-4"/>
        </w:rPr>
        <w:t> </w:t>
      </w:r>
      <w:r>
        <w:rPr>
          <w:spacing w:val="-2"/>
        </w:rPr>
        <w:t>spotrebiteľa/spotrebiteľov</w:t>
      </w:r>
      <w:r>
        <w:rPr>
          <w:rFonts w:ascii="Arial MT" w:hAnsi="Arial MT"/>
          <w:b w:val="0"/>
          <w:spacing w:val="-2"/>
        </w:rPr>
        <w:t>: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58"/>
        <w:rPr>
          <w:sz w:val="21"/>
        </w:rPr>
      </w:pPr>
    </w:p>
    <w:p>
      <w:pPr>
        <w:spacing w:before="0"/>
        <w:ind w:left="141" w:right="0" w:firstLine="0"/>
        <w:jc w:val="left"/>
        <w:rPr>
          <w:sz w:val="21"/>
        </w:rPr>
      </w:pPr>
      <w:r>
        <w:rPr>
          <w:spacing w:val="-2"/>
          <w:sz w:val="21"/>
        </w:rPr>
        <w:t>.......................................................................................</w:t>
      </w:r>
    </w:p>
    <w:p>
      <w:pPr>
        <w:spacing w:line="240" w:lineRule="auto" w:before="38"/>
        <w:rPr>
          <w:sz w:val="21"/>
        </w:rPr>
      </w:pPr>
    </w:p>
    <w:p>
      <w:pPr>
        <w:pStyle w:val="BodyText"/>
        <w:ind w:left="141"/>
        <w:rPr>
          <w:rFonts w:ascii="Arial MT" w:hAnsi="Arial MT"/>
          <w:b w:val="0"/>
        </w:rPr>
      </w:pPr>
      <w:r>
        <w:rPr/>
        <w:t>Adresa</w:t>
      </w:r>
      <w:r>
        <w:rPr>
          <w:spacing w:val="-10"/>
        </w:rPr>
        <w:t> </w:t>
      </w:r>
      <w:r>
        <w:rPr/>
        <w:t>(bydliska)</w:t>
      </w:r>
      <w:r>
        <w:rPr>
          <w:spacing w:val="-9"/>
        </w:rPr>
        <w:t> </w:t>
      </w:r>
      <w:r>
        <w:rPr>
          <w:spacing w:val="-2"/>
        </w:rPr>
        <w:t>spotrebiteľa/spotrebiteľov</w:t>
      </w:r>
      <w:r>
        <w:rPr>
          <w:rFonts w:ascii="Arial MT" w:hAnsi="Arial MT"/>
          <w:b w:val="0"/>
          <w:spacing w:val="-2"/>
        </w:rPr>
        <w:t>: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58"/>
        <w:rPr>
          <w:sz w:val="21"/>
        </w:rPr>
      </w:pPr>
    </w:p>
    <w:p>
      <w:pPr>
        <w:spacing w:before="0"/>
        <w:ind w:left="141" w:right="0" w:firstLine="0"/>
        <w:jc w:val="left"/>
        <w:rPr>
          <w:sz w:val="21"/>
        </w:rPr>
      </w:pPr>
      <w:r>
        <w:rPr>
          <w:spacing w:val="-2"/>
          <w:sz w:val="21"/>
        </w:rPr>
        <w:t>......................................................................................</w:t>
      </w:r>
    </w:p>
    <w:p>
      <w:pPr>
        <w:spacing w:line="240" w:lineRule="auto" w:before="38"/>
        <w:rPr>
          <w:sz w:val="21"/>
        </w:rPr>
      </w:pPr>
    </w:p>
    <w:p>
      <w:pPr>
        <w:spacing w:before="0"/>
        <w:ind w:left="141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Podpis</w:t>
      </w:r>
      <w:r>
        <w:rPr>
          <w:rFonts w:ascii="Arial" w:hAnsi="Arial"/>
          <w:b/>
          <w:spacing w:val="-9"/>
          <w:sz w:val="21"/>
        </w:rPr>
        <w:t> </w:t>
      </w:r>
      <w:r>
        <w:rPr>
          <w:rFonts w:ascii="Arial" w:hAnsi="Arial"/>
          <w:b/>
          <w:sz w:val="21"/>
        </w:rPr>
        <w:t>spotrebiteľa/spotrebiteľov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(</w:t>
      </w:r>
      <w:r>
        <w:rPr>
          <w:rFonts w:ascii="Arial" w:hAnsi="Arial"/>
          <w:b/>
          <w:i/>
          <w:sz w:val="21"/>
        </w:rPr>
        <w:t>iba</w:t>
      </w:r>
      <w:r>
        <w:rPr>
          <w:rFonts w:ascii="Arial" w:hAnsi="Arial"/>
          <w:b/>
          <w:i/>
          <w:spacing w:val="-7"/>
          <w:sz w:val="21"/>
        </w:rPr>
        <w:t> </w:t>
      </w:r>
      <w:r>
        <w:rPr>
          <w:rFonts w:ascii="Arial" w:hAnsi="Arial"/>
          <w:b/>
          <w:i/>
          <w:sz w:val="21"/>
        </w:rPr>
        <w:t>ak</w:t>
      </w:r>
      <w:r>
        <w:rPr>
          <w:rFonts w:ascii="Arial" w:hAnsi="Arial"/>
          <w:b/>
          <w:i/>
          <w:spacing w:val="-6"/>
          <w:sz w:val="21"/>
        </w:rPr>
        <w:t> </w:t>
      </w:r>
      <w:r>
        <w:rPr>
          <w:rFonts w:ascii="Arial" w:hAnsi="Arial"/>
          <w:b/>
          <w:i/>
          <w:sz w:val="21"/>
        </w:rPr>
        <w:t>sa</w:t>
      </w:r>
      <w:r>
        <w:rPr>
          <w:rFonts w:ascii="Arial" w:hAnsi="Arial"/>
          <w:b/>
          <w:i/>
          <w:spacing w:val="-7"/>
          <w:sz w:val="21"/>
        </w:rPr>
        <w:t> </w:t>
      </w:r>
      <w:r>
        <w:rPr>
          <w:rFonts w:ascii="Arial" w:hAnsi="Arial"/>
          <w:b/>
          <w:i/>
          <w:sz w:val="21"/>
        </w:rPr>
        <w:t>tento</w:t>
      </w:r>
      <w:r>
        <w:rPr>
          <w:rFonts w:ascii="Arial" w:hAnsi="Arial"/>
          <w:b/>
          <w:i/>
          <w:spacing w:val="-6"/>
          <w:sz w:val="21"/>
        </w:rPr>
        <w:t> </w:t>
      </w:r>
      <w:r>
        <w:rPr>
          <w:rFonts w:ascii="Arial" w:hAnsi="Arial"/>
          <w:b/>
          <w:i/>
          <w:sz w:val="21"/>
        </w:rPr>
        <w:t>formulár</w:t>
      </w:r>
      <w:r>
        <w:rPr>
          <w:rFonts w:ascii="Arial" w:hAnsi="Arial"/>
          <w:b/>
          <w:i/>
          <w:spacing w:val="-9"/>
          <w:sz w:val="21"/>
        </w:rPr>
        <w:t> </w:t>
      </w:r>
      <w:r>
        <w:rPr>
          <w:rFonts w:ascii="Arial" w:hAnsi="Arial"/>
          <w:b/>
          <w:i/>
          <w:sz w:val="21"/>
        </w:rPr>
        <w:t>podáva</w:t>
      </w:r>
      <w:r>
        <w:rPr>
          <w:rFonts w:ascii="Arial" w:hAnsi="Arial"/>
          <w:b/>
          <w:i/>
          <w:spacing w:val="-6"/>
          <w:sz w:val="21"/>
        </w:rPr>
        <w:t> </w:t>
      </w:r>
      <w:r>
        <w:rPr>
          <w:rFonts w:ascii="Arial" w:hAnsi="Arial"/>
          <w:b/>
          <w:i/>
          <w:sz w:val="21"/>
        </w:rPr>
        <w:t>v</w:t>
      </w:r>
      <w:r>
        <w:rPr>
          <w:rFonts w:ascii="Arial" w:hAnsi="Arial"/>
          <w:b/>
          <w:i/>
          <w:spacing w:val="-7"/>
          <w:sz w:val="21"/>
        </w:rPr>
        <w:t> </w:t>
      </w:r>
      <w:r>
        <w:rPr>
          <w:rFonts w:ascii="Arial" w:hAnsi="Arial"/>
          <w:b/>
          <w:i/>
          <w:sz w:val="21"/>
        </w:rPr>
        <w:t>listinnej</w:t>
      </w:r>
      <w:r>
        <w:rPr>
          <w:rFonts w:ascii="Arial" w:hAnsi="Arial"/>
          <w:b/>
          <w:i/>
          <w:spacing w:val="-7"/>
          <w:sz w:val="21"/>
        </w:rPr>
        <w:t> </w:t>
      </w:r>
      <w:r>
        <w:rPr>
          <w:rFonts w:ascii="Arial" w:hAnsi="Arial"/>
          <w:b/>
          <w:i/>
          <w:spacing w:val="-2"/>
          <w:sz w:val="21"/>
        </w:rPr>
        <w:t>podobe</w:t>
      </w:r>
      <w:r>
        <w:rPr>
          <w:rFonts w:ascii="Arial" w:hAnsi="Arial"/>
          <w:b/>
          <w:spacing w:val="-2"/>
          <w:sz w:val="21"/>
        </w:rPr>
        <w:t>)</w:t>
      </w:r>
      <w:r>
        <w:rPr>
          <w:spacing w:val="-2"/>
          <w:sz w:val="21"/>
        </w:rPr>
        <w:t>: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58"/>
        <w:rPr>
          <w:sz w:val="21"/>
        </w:rPr>
      </w:pPr>
    </w:p>
    <w:p>
      <w:pPr>
        <w:spacing w:before="1"/>
        <w:ind w:left="141" w:right="0" w:firstLine="0"/>
        <w:jc w:val="left"/>
        <w:rPr>
          <w:sz w:val="21"/>
        </w:rPr>
      </w:pPr>
      <w:r>
        <w:rPr>
          <w:spacing w:val="-2"/>
          <w:sz w:val="21"/>
        </w:rPr>
        <w:t>...........................................</w:t>
      </w:r>
    </w:p>
    <w:p>
      <w:pPr>
        <w:spacing w:line="240" w:lineRule="auto" w:before="37"/>
        <w:rPr>
          <w:sz w:val="21"/>
        </w:rPr>
      </w:pPr>
    </w:p>
    <w:p>
      <w:pPr>
        <w:pStyle w:val="BodyText"/>
        <w:ind w:left="141"/>
        <w:rPr>
          <w:rFonts w:ascii="Arial MT" w:hAnsi="Arial MT"/>
          <w:b w:val="0"/>
        </w:rPr>
      </w:pPr>
      <w:r>
        <w:rPr/>
        <w:t>Dátum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miesto</w:t>
      </w:r>
      <w:r>
        <w:rPr>
          <w:spacing w:val="-6"/>
        </w:rPr>
        <w:t> </w:t>
      </w:r>
      <w:r>
        <w:rPr/>
        <w:t>podpisu</w:t>
      </w:r>
      <w:r>
        <w:rPr>
          <w:spacing w:val="-5"/>
        </w:rPr>
        <w:t> </w:t>
      </w:r>
      <w:r>
        <w:rPr/>
        <w:t>tohto</w:t>
      </w:r>
      <w:r>
        <w:rPr>
          <w:spacing w:val="-3"/>
        </w:rPr>
        <w:t> </w:t>
      </w:r>
      <w:r>
        <w:rPr>
          <w:spacing w:val="-2"/>
        </w:rPr>
        <w:t>oznámenia</w:t>
      </w:r>
      <w:r>
        <w:rPr>
          <w:rFonts w:ascii="Arial MT" w:hAnsi="Arial MT"/>
          <w:b w:val="0"/>
          <w:spacing w:val="-2"/>
        </w:rPr>
        <w:t>:</w:t>
      </w:r>
    </w:p>
    <w:p>
      <w:pPr>
        <w:spacing w:line="240" w:lineRule="auto" w:before="38"/>
        <w:rPr>
          <w:sz w:val="21"/>
        </w:rPr>
      </w:pPr>
    </w:p>
    <w:p>
      <w:pPr>
        <w:spacing w:before="0"/>
        <w:ind w:left="141" w:right="0" w:firstLine="0"/>
        <w:jc w:val="left"/>
        <w:rPr>
          <w:sz w:val="21"/>
        </w:rPr>
      </w:pPr>
      <w:r>
        <w:rPr>
          <w:spacing w:val="-2"/>
          <w:sz w:val="21"/>
        </w:rPr>
        <w:t>...........................................</w:t>
      </w:r>
    </w:p>
    <w:p>
      <w:pPr>
        <w:spacing w:line="240" w:lineRule="auto" w:before="199"/>
        <w:rPr>
          <w:sz w:val="21"/>
        </w:rPr>
      </w:pPr>
    </w:p>
    <w:p>
      <w:pPr>
        <w:pStyle w:val="BodyText"/>
        <w:ind w:left="141"/>
      </w:pPr>
      <w:r>
        <w:rPr>
          <w:color w:val="FF0000"/>
          <w:spacing w:val="-2"/>
        </w:rPr>
        <w:t>UPOZORNENIE!</w:t>
      </w:r>
    </w:p>
    <w:p>
      <w:pPr>
        <w:pStyle w:val="BodyText"/>
        <w:spacing w:line="259" w:lineRule="auto" w:before="140"/>
        <w:ind w:left="141" w:right="140"/>
        <w:jc w:val="both"/>
      </w:pPr>
      <w:r>
        <w:rPr/>
        <w:t>V</w:t>
      </w:r>
      <w:r>
        <w:rPr>
          <w:spacing w:val="-2"/>
        </w:rPr>
        <w:t> </w:t>
      </w:r>
      <w:r>
        <w:rPr/>
        <w:t>prípade uplatnenia práva na odstúpenie od zmluvy, ak Vám už bol produkt alebo služba poskytnutá ste povinný/á zaplatiť cenu za skutočne poskytnuté plnenie do dňa doručenia tohto oznámenia o odstúpení od zmluvy poskytovateľovi.</w:t>
      </w:r>
    </w:p>
    <w:p>
      <w:pPr>
        <w:pStyle w:val="BodyText"/>
        <w:spacing w:before="37"/>
      </w:pPr>
    </w:p>
    <w:p>
      <w:pPr>
        <w:spacing w:before="0"/>
        <w:ind w:left="141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color w:val="FF0000"/>
          <w:sz w:val="22"/>
        </w:rPr>
        <w:t>Tento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VZOROVÝ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FORMULÁR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NA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ODSTÚPENIE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OD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ZMLUVY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vypracovala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color w:val="FF0000"/>
          <w:sz w:val="22"/>
        </w:rPr>
        <w:t>spoločnosť</w:t>
      </w:r>
      <w:r>
        <w:rPr>
          <w:rFonts w:ascii="Calibri" w:hAnsi="Calibri"/>
          <w:color w:val="FF0000"/>
          <w:spacing w:val="40"/>
          <w:sz w:val="22"/>
        </w:rPr>
        <w:t> </w:t>
      </w:r>
      <w:r>
        <w:rPr>
          <w:rFonts w:ascii="Calibri" w:hAnsi="Calibri"/>
          <w:b/>
          <w:color w:val="FF0000"/>
          <w:sz w:val="22"/>
        </w:rPr>
        <w:t>HRONČEK</w:t>
      </w:r>
      <w:r>
        <w:rPr>
          <w:rFonts w:ascii="Calibri" w:hAnsi="Calibri"/>
          <w:b/>
          <w:color w:val="FF0000"/>
          <w:spacing w:val="40"/>
          <w:sz w:val="22"/>
        </w:rPr>
        <w:t> </w:t>
      </w:r>
      <w:r>
        <w:rPr>
          <w:rFonts w:ascii="Calibri" w:hAnsi="Calibri"/>
          <w:b/>
          <w:color w:val="FF0000"/>
          <w:sz w:val="22"/>
        </w:rPr>
        <w:t>&amp; PARTNERS s.r.o.</w:t>
      </w:r>
      <w:r>
        <w:rPr>
          <w:rFonts w:ascii="Calibri" w:hAnsi="Calibri"/>
          <w:color w:val="FF0000"/>
          <w:sz w:val="22"/>
        </w:rPr>
        <w:t>, Národná 10, 010 01 Žilina, e-mail: </w:t>
      </w:r>
      <w:hyperlink r:id="rId6">
        <w:r>
          <w:rPr>
            <w:rFonts w:ascii="Calibri" w:hAnsi="Calibri"/>
            <w:color w:val="0462C1"/>
            <w:sz w:val="22"/>
            <w:u w:val="single" w:color="0462C1"/>
          </w:rPr>
          <w:t>info@legalfirm.sk</w:t>
        </w:r>
        <w:r>
          <w:rPr>
            <w:rFonts w:ascii="Calibri" w:hAnsi="Calibri"/>
            <w:sz w:val="22"/>
          </w:rPr>
          <w:t>,</w:t>
        </w:r>
      </w:hyperlink>
      <w:r>
        <w:rPr>
          <w:rFonts w:ascii="Calibri" w:hAnsi="Calibri"/>
          <w:sz w:val="22"/>
        </w:rPr>
        <w:t> </w:t>
      </w:r>
      <w:r>
        <w:rPr>
          <w:rFonts w:ascii="Calibri" w:hAnsi="Calibri"/>
          <w:color w:val="FF0000"/>
          <w:sz w:val="22"/>
        </w:rPr>
        <w:t>telefón: </w:t>
      </w:r>
      <w:r>
        <w:rPr>
          <w:rFonts w:ascii="Calibri" w:hAnsi="Calibri"/>
          <w:b/>
          <w:color w:val="FF0000"/>
          <w:sz w:val="22"/>
        </w:rPr>
        <w:t>+421 908 602 017</w:t>
      </w:r>
      <w:r>
        <w:rPr>
          <w:rFonts w:ascii="Calibri" w:hAnsi="Calibri"/>
          <w:color w:val="FF0000"/>
          <w:sz w:val="22"/>
        </w:rPr>
        <w:t>.</w:t>
      </w:r>
    </w:p>
    <w:sectPr>
      <w:type w:val="continuous"/>
      <w:pgSz w:w="11910" w:h="16840"/>
      <w:pgMar w:top="6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424" w:hanging="284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8"/>
        <w:szCs w:val="28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313" w:hanging="284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2207" w:hanging="284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3100" w:hanging="284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994" w:hanging="284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888" w:hanging="284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781" w:hanging="284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675" w:hanging="284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569" w:hanging="284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1"/>
      <w:szCs w:val="21"/>
      <w:lang w:val="sk-SK" w:eastAsia="en-US" w:bidi="ar-SA"/>
    </w:rPr>
  </w:style>
  <w:style w:styleId="ListParagraph" w:type="paragraph">
    <w:name w:val="List Paragraph"/>
    <w:basedOn w:val="Normal"/>
    <w:uiPriority w:val="1"/>
    <w:qFormat/>
    <w:pPr>
      <w:spacing w:before="160"/>
      <w:ind w:left="423" w:hanging="282"/>
    </w:pPr>
    <w:rPr>
      <w:rFonts w:ascii="Arial MT" w:hAnsi="Arial MT" w:eastAsia="Arial MT" w:cs="Arial MT"/>
      <w:lang w:val="sk-SK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jednoduche.sk" TargetMode="External"/><Relationship Id="rId6" Type="http://schemas.openxmlformats.org/officeDocument/2006/relationships/hyperlink" Target="mailto:info@legalfirm.sk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Hronček</dc:creator>
  <dcterms:created xsi:type="dcterms:W3CDTF">2026-08-11T13:13:05Z</dcterms:created>
  <dcterms:modified xsi:type="dcterms:W3CDTF">2026-08-11T13:13:05Z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2016</vt:lpwstr>
  </property>
</Properties>
</file>